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C1B4E" w14:textId="77777777" w:rsidR="000B26AC" w:rsidRDefault="000B26AC" w:rsidP="001371AD">
      <w:pPr>
        <w:jc w:val="center"/>
        <w:rPr>
          <w:rFonts w:ascii="Arial" w:hAnsi="Arial" w:cs="Arial"/>
          <w:bCs/>
        </w:rPr>
      </w:pPr>
    </w:p>
    <w:p w14:paraId="4AD06C5B" w14:textId="1A233148" w:rsidR="0050603C" w:rsidRPr="0050603C" w:rsidRDefault="0050603C" w:rsidP="0050603C">
      <w:pPr>
        <w:spacing w:line="360" w:lineRule="auto"/>
        <w:ind w:left="708"/>
        <w:jc w:val="both"/>
        <w:rPr>
          <w:rFonts w:ascii="Times New Roman" w:hAnsi="Times New Roman" w:cs="Times New Roman"/>
          <w:bCs/>
          <w:sz w:val="24"/>
        </w:rPr>
      </w:pPr>
      <w:r w:rsidRPr="0050603C">
        <w:rPr>
          <w:rFonts w:ascii="Times New Roman" w:hAnsi="Times New Roman" w:cs="Times New Roman"/>
          <w:bCs/>
          <w:sz w:val="24"/>
        </w:rPr>
        <w:t xml:space="preserve">DECRETO EXECUTIVO </w:t>
      </w:r>
      <w:proofErr w:type="gramStart"/>
      <w:r w:rsidRPr="0050603C">
        <w:rPr>
          <w:rFonts w:ascii="Times New Roman" w:hAnsi="Times New Roman" w:cs="Times New Roman"/>
          <w:bCs/>
          <w:sz w:val="24"/>
        </w:rPr>
        <w:t>Nº  21</w:t>
      </w:r>
      <w:proofErr w:type="gramEnd"/>
      <w:r>
        <w:rPr>
          <w:rFonts w:ascii="Times New Roman" w:hAnsi="Times New Roman" w:cs="Times New Roman"/>
          <w:bCs/>
          <w:sz w:val="24"/>
        </w:rPr>
        <w:t xml:space="preserve">      Silveira Martins ao </w:t>
      </w:r>
      <w:r w:rsidR="00421CD8">
        <w:rPr>
          <w:rFonts w:ascii="Times New Roman" w:hAnsi="Times New Roman" w:cs="Times New Roman"/>
          <w:bCs/>
          <w:sz w:val="24"/>
        </w:rPr>
        <w:t>0</w:t>
      </w:r>
      <w:r>
        <w:rPr>
          <w:rFonts w:ascii="Times New Roman" w:hAnsi="Times New Roman" w:cs="Times New Roman"/>
          <w:bCs/>
          <w:sz w:val="24"/>
        </w:rPr>
        <w:t xml:space="preserve">1 dia de </w:t>
      </w:r>
      <w:r w:rsidR="00421CD8">
        <w:rPr>
          <w:rFonts w:ascii="Times New Roman" w:hAnsi="Times New Roman" w:cs="Times New Roman"/>
          <w:bCs/>
          <w:sz w:val="24"/>
        </w:rPr>
        <w:t>junho</w:t>
      </w:r>
      <w:r w:rsidRPr="0050603C">
        <w:rPr>
          <w:rFonts w:ascii="Times New Roman" w:hAnsi="Times New Roman" w:cs="Times New Roman"/>
          <w:bCs/>
          <w:sz w:val="24"/>
        </w:rPr>
        <w:t xml:space="preserve"> de 202</w:t>
      </w:r>
      <w:r w:rsidR="00421CD8">
        <w:rPr>
          <w:rFonts w:ascii="Times New Roman" w:hAnsi="Times New Roman" w:cs="Times New Roman"/>
          <w:bCs/>
          <w:sz w:val="24"/>
        </w:rPr>
        <w:t>6</w:t>
      </w:r>
      <w:r w:rsidRPr="0050603C">
        <w:rPr>
          <w:rFonts w:ascii="Times New Roman" w:hAnsi="Times New Roman" w:cs="Times New Roman"/>
          <w:bCs/>
          <w:sz w:val="24"/>
        </w:rPr>
        <w:t>.</w:t>
      </w:r>
    </w:p>
    <w:p w14:paraId="38D9C3EA" w14:textId="77777777" w:rsidR="0050603C" w:rsidRPr="0050603C" w:rsidRDefault="0050603C" w:rsidP="0050603C">
      <w:pPr>
        <w:spacing w:line="360" w:lineRule="auto"/>
        <w:ind w:left="2880"/>
        <w:jc w:val="both"/>
        <w:rPr>
          <w:rFonts w:ascii="Times New Roman" w:hAnsi="Times New Roman" w:cs="Times New Roman"/>
          <w:sz w:val="24"/>
        </w:rPr>
      </w:pPr>
    </w:p>
    <w:p w14:paraId="153DAE38" w14:textId="77BA6796" w:rsidR="0050603C" w:rsidRPr="0050603C" w:rsidRDefault="0050603C" w:rsidP="0050603C">
      <w:pPr>
        <w:autoSpaceDE w:val="0"/>
        <w:autoSpaceDN w:val="0"/>
        <w:adjustRightInd w:val="0"/>
        <w:spacing w:after="0" w:line="360" w:lineRule="auto"/>
        <w:ind w:left="4536"/>
        <w:jc w:val="both"/>
        <w:rPr>
          <w:rFonts w:ascii="Times New Roman" w:hAnsi="Times New Roman" w:cs="Times New Roman"/>
          <w:bCs/>
          <w:sz w:val="24"/>
        </w:rPr>
      </w:pPr>
      <w:r w:rsidRPr="0050603C">
        <w:rPr>
          <w:rFonts w:ascii="Times New Roman" w:hAnsi="Times New Roman" w:cs="Times New Roman"/>
          <w:bCs/>
          <w:sz w:val="24"/>
        </w:rPr>
        <w:t xml:space="preserve">Regulamenta </w:t>
      </w:r>
      <w:r w:rsidR="00421CD8">
        <w:rPr>
          <w:rFonts w:ascii="Times New Roman" w:hAnsi="Times New Roman" w:cs="Times New Roman"/>
          <w:bCs/>
          <w:sz w:val="24"/>
        </w:rPr>
        <w:t>o Artigo Segundo da</w:t>
      </w:r>
      <w:r w:rsidRPr="0050603C">
        <w:rPr>
          <w:rFonts w:ascii="Times New Roman" w:hAnsi="Times New Roman" w:cs="Times New Roman"/>
          <w:bCs/>
          <w:sz w:val="24"/>
        </w:rPr>
        <w:t xml:space="preserve"> Lei Municipal 1402 de 2015 e estabelece o ponto facultativo no Poder Público Municipal.</w:t>
      </w:r>
    </w:p>
    <w:p w14:paraId="7A515562" w14:textId="77777777" w:rsidR="0050603C" w:rsidRPr="0050603C" w:rsidRDefault="0050603C" w:rsidP="0050603C">
      <w:pPr>
        <w:autoSpaceDE w:val="0"/>
        <w:autoSpaceDN w:val="0"/>
        <w:adjustRightInd w:val="0"/>
        <w:spacing w:after="0" w:line="360" w:lineRule="auto"/>
        <w:ind w:left="4536"/>
        <w:jc w:val="both"/>
        <w:rPr>
          <w:rFonts w:ascii="Times New Roman" w:hAnsi="Times New Roman" w:cs="Times New Roman"/>
          <w:bCs/>
          <w:sz w:val="24"/>
        </w:rPr>
      </w:pPr>
    </w:p>
    <w:p w14:paraId="1D4595E7" w14:textId="77777777" w:rsidR="0050603C" w:rsidRPr="0050603C" w:rsidRDefault="0050603C" w:rsidP="0050603C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Times New Roman" w:hAnsi="Times New Roman" w:cs="Times New Roman"/>
          <w:sz w:val="24"/>
        </w:rPr>
      </w:pPr>
      <w:r w:rsidRPr="0050603C">
        <w:rPr>
          <w:rFonts w:ascii="Times New Roman" w:hAnsi="Times New Roman" w:cs="Times New Roman"/>
          <w:sz w:val="24"/>
        </w:rPr>
        <w:t xml:space="preserve">O </w:t>
      </w:r>
      <w:r w:rsidRPr="0050603C">
        <w:rPr>
          <w:rFonts w:ascii="Times New Roman" w:hAnsi="Times New Roman" w:cs="Times New Roman"/>
          <w:bCs/>
          <w:sz w:val="24"/>
        </w:rPr>
        <w:t>PREFEITO MUNICIPAL DE SILVEIRA MARTINS</w:t>
      </w:r>
      <w:r w:rsidRPr="0050603C">
        <w:rPr>
          <w:rFonts w:ascii="Times New Roman" w:hAnsi="Times New Roman" w:cs="Times New Roman"/>
          <w:sz w:val="24"/>
        </w:rPr>
        <w:t>, no uso de suas atribuições legais,</w:t>
      </w:r>
    </w:p>
    <w:p w14:paraId="119477CB" w14:textId="77777777" w:rsidR="0050603C" w:rsidRPr="0050603C" w:rsidRDefault="0050603C" w:rsidP="005060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07C4550E" w14:textId="77777777" w:rsidR="0050603C" w:rsidRPr="0050603C" w:rsidRDefault="0050603C" w:rsidP="0050603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50603C">
        <w:rPr>
          <w:rFonts w:ascii="Times New Roman" w:hAnsi="Times New Roman" w:cs="Times New Roman"/>
          <w:bCs/>
          <w:sz w:val="24"/>
        </w:rPr>
        <w:t>DECRETA</w:t>
      </w:r>
      <w:r>
        <w:rPr>
          <w:rFonts w:ascii="Times New Roman" w:hAnsi="Times New Roman" w:cs="Times New Roman"/>
          <w:bCs/>
          <w:sz w:val="24"/>
        </w:rPr>
        <w:t>:</w:t>
      </w:r>
    </w:p>
    <w:p w14:paraId="11FFB74E" w14:textId="58DDD545" w:rsidR="0050603C" w:rsidRPr="0050603C" w:rsidRDefault="0050603C" w:rsidP="0050603C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50603C">
        <w:rPr>
          <w:rFonts w:ascii="Times New Roman" w:hAnsi="Times New Roman" w:cs="Times New Roman"/>
          <w:sz w:val="24"/>
        </w:rPr>
        <w:t xml:space="preserve">Art. 1º. É considerado Ponto Facultativo no Poder Público Municipal o dia </w:t>
      </w:r>
      <w:r w:rsidR="00421CD8">
        <w:rPr>
          <w:rFonts w:ascii="Times New Roman" w:hAnsi="Times New Roman" w:cs="Times New Roman"/>
          <w:sz w:val="24"/>
        </w:rPr>
        <w:t>05</w:t>
      </w:r>
      <w:r w:rsidRPr="0050603C">
        <w:rPr>
          <w:rFonts w:ascii="Times New Roman" w:hAnsi="Times New Roman" w:cs="Times New Roman"/>
          <w:sz w:val="24"/>
        </w:rPr>
        <w:t xml:space="preserve"> de </w:t>
      </w:r>
      <w:r w:rsidR="00421CD8">
        <w:rPr>
          <w:rFonts w:ascii="Times New Roman" w:hAnsi="Times New Roman" w:cs="Times New Roman"/>
          <w:sz w:val="24"/>
        </w:rPr>
        <w:t>junho de 2026</w:t>
      </w:r>
      <w:r w:rsidRPr="0050603C">
        <w:rPr>
          <w:rFonts w:ascii="Times New Roman" w:hAnsi="Times New Roman" w:cs="Times New Roman"/>
          <w:sz w:val="24"/>
        </w:rPr>
        <w:t>.</w:t>
      </w:r>
    </w:p>
    <w:p w14:paraId="1A27EE2D" w14:textId="51294E6D" w:rsidR="0050603C" w:rsidRPr="0050603C" w:rsidRDefault="0050603C" w:rsidP="0050603C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50603C">
        <w:rPr>
          <w:rFonts w:ascii="Times New Roman" w:hAnsi="Times New Roman" w:cs="Times New Roman"/>
          <w:sz w:val="24"/>
        </w:rPr>
        <w:t xml:space="preserve">Art. 2º. O expediente retomará suas atividades </w:t>
      </w:r>
      <w:r>
        <w:rPr>
          <w:rFonts w:ascii="Times New Roman" w:hAnsi="Times New Roman" w:cs="Times New Roman"/>
          <w:sz w:val="24"/>
        </w:rPr>
        <w:t xml:space="preserve">normalmente </w:t>
      </w:r>
      <w:r w:rsidRPr="0050603C">
        <w:rPr>
          <w:rFonts w:ascii="Times New Roman" w:hAnsi="Times New Roman" w:cs="Times New Roman"/>
          <w:sz w:val="24"/>
        </w:rPr>
        <w:t xml:space="preserve">no dia </w:t>
      </w:r>
      <w:r w:rsidR="00421CD8">
        <w:rPr>
          <w:rFonts w:ascii="Times New Roman" w:hAnsi="Times New Roman" w:cs="Times New Roman"/>
          <w:sz w:val="24"/>
        </w:rPr>
        <w:t>08 de junho</w:t>
      </w:r>
      <w:r>
        <w:rPr>
          <w:rFonts w:ascii="Times New Roman" w:hAnsi="Times New Roman" w:cs="Times New Roman"/>
          <w:sz w:val="24"/>
        </w:rPr>
        <w:t xml:space="preserve"> nos horários das 07:45h às 11:45 e das 13:00h às 17:00h</w:t>
      </w:r>
      <w:r w:rsidRPr="0050603C">
        <w:rPr>
          <w:rFonts w:ascii="Times New Roman" w:hAnsi="Times New Roman" w:cs="Times New Roman"/>
          <w:sz w:val="24"/>
        </w:rPr>
        <w:t>.</w:t>
      </w:r>
    </w:p>
    <w:p w14:paraId="08E8E8BA" w14:textId="77777777" w:rsidR="0050603C" w:rsidRPr="0050603C" w:rsidRDefault="0050603C" w:rsidP="0050603C">
      <w:pPr>
        <w:spacing w:line="360" w:lineRule="auto"/>
        <w:ind w:firstLine="567"/>
        <w:jc w:val="both"/>
        <w:rPr>
          <w:rFonts w:ascii="Times New Roman" w:hAnsi="Times New Roman" w:cs="Times New Roman"/>
          <w:bCs/>
          <w:sz w:val="24"/>
        </w:rPr>
      </w:pPr>
      <w:r w:rsidRPr="0050603C">
        <w:rPr>
          <w:rFonts w:ascii="Times New Roman" w:hAnsi="Times New Roman" w:cs="Times New Roman"/>
          <w:bCs/>
          <w:sz w:val="24"/>
        </w:rPr>
        <w:t>Art.3º. Permanecem inalterados os horários de atendimentos dos serviços essenciais da UNIDADE BÁSICA DE SAÚDE MADRE IMILDA.</w:t>
      </w:r>
    </w:p>
    <w:p w14:paraId="6A34D9C5" w14:textId="77777777" w:rsidR="0050603C" w:rsidRPr="0050603C" w:rsidRDefault="0050603C" w:rsidP="0050603C">
      <w:pPr>
        <w:spacing w:line="360" w:lineRule="auto"/>
        <w:ind w:firstLine="567"/>
        <w:jc w:val="both"/>
        <w:rPr>
          <w:rFonts w:ascii="Times New Roman" w:hAnsi="Times New Roman" w:cs="Times New Roman"/>
          <w:bCs/>
          <w:sz w:val="24"/>
        </w:rPr>
      </w:pPr>
      <w:r w:rsidRPr="0050603C">
        <w:rPr>
          <w:rFonts w:ascii="Times New Roman" w:hAnsi="Times New Roman" w:cs="Times New Roman"/>
          <w:bCs/>
          <w:sz w:val="24"/>
        </w:rPr>
        <w:t xml:space="preserve">Art. </w:t>
      </w:r>
      <w:r w:rsidR="00C03392">
        <w:rPr>
          <w:rFonts w:ascii="Times New Roman" w:hAnsi="Times New Roman" w:cs="Times New Roman"/>
          <w:bCs/>
          <w:sz w:val="24"/>
        </w:rPr>
        <w:t>4</w:t>
      </w:r>
      <w:r w:rsidRPr="0050603C">
        <w:rPr>
          <w:rFonts w:ascii="Times New Roman" w:hAnsi="Times New Roman" w:cs="Times New Roman"/>
          <w:bCs/>
          <w:sz w:val="24"/>
        </w:rPr>
        <w:t>º. Este decreto entra em vigor na data de sua publicação.</w:t>
      </w:r>
    </w:p>
    <w:p w14:paraId="08934F3C" w14:textId="77777777" w:rsidR="0050603C" w:rsidRPr="0050603C" w:rsidRDefault="0050603C" w:rsidP="0050603C">
      <w:pPr>
        <w:spacing w:line="360" w:lineRule="auto"/>
        <w:ind w:firstLine="567"/>
        <w:jc w:val="both"/>
        <w:rPr>
          <w:rFonts w:ascii="Times New Roman" w:hAnsi="Times New Roman" w:cs="Times New Roman"/>
          <w:bCs/>
          <w:sz w:val="24"/>
        </w:rPr>
      </w:pPr>
    </w:p>
    <w:p w14:paraId="16535D28" w14:textId="119E8F9F" w:rsidR="0050603C" w:rsidRPr="0050603C" w:rsidRDefault="0050603C" w:rsidP="0050603C">
      <w:pPr>
        <w:spacing w:after="0" w:line="360" w:lineRule="auto"/>
        <w:ind w:firstLine="1843"/>
        <w:jc w:val="both"/>
        <w:rPr>
          <w:rFonts w:ascii="Times New Roman" w:hAnsi="Times New Roman" w:cs="Times New Roman"/>
          <w:sz w:val="24"/>
        </w:rPr>
      </w:pPr>
      <w:r w:rsidRPr="0050603C">
        <w:rPr>
          <w:rFonts w:ascii="Times New Roman" w:hAnsi="Times New Roman" w:cs="Times New Roman"/>
          <w:sz w:val="24"/>
        </w:rPr>
        <w:t xml:space="preserve">Gabinete do Prefeito Municipal de Silveira Martins, ao </w:t>
      </w:r>
      <w:r w:rsidR="00421CD8">
        <w:rPr>
          <w:rFonts w:ascii="Times New Roman" w:hAnsi="Times New Roman" w:cs="Times New Roman"/>
          <w:sz w:val="24"/>
        </w:rPr>
        <w:t xml:space="preserve">primeiro </w:t>
      </w:r>
      <w:r w:rsidRPr="0050603C">
        <w:rPr>
          <w:rFonts w:ascii="Times New Roman" w:hAnsi="Times New Roman" w:cs="Times New Roman"/>
          <w:sz w:val="24"/>
        </w:rPr>
        <w:t>dia do mês</w:t>
      </w:r>
      <w:r>
        <w:rPr>
          <w:rFonts w:ascii="Times New Roman" w:hAnsi="Times New Roman" w:cs="Times New Roman"/>
          <w:sz w:val="24"/>
        </w:rPr>
        <w:t xml:space="preserve"> de </w:t>
      </w:r>
      <w:r w:rsidR="00421CD8">
        <w:rPr>
          <w:rFonts w:ascii="Times New Roman" w:hAnsi="Times New Roman" w:cs="Times New Roman"/>
          <w:sz w:val="24"/>
        </w:rPr>
        <w:t>junho</w:t>
      </w:r>
      <w:r w:rsidRPr="0050603C">
        <w:rPr>
          <w:rFonts w:ascii="Times New Roman" w:hAnsi="Times New Roman" w:cs="Times New Roman"/>
          <w:sz w:val="24"/>
        </w:rPr>
        <w:t xml:space="preserve"> de dois mil e vinte e </w:t>
      </w:r>
      <w:r w:rsidR="00421CD8">
        <w:rPr>
          <w:rFonts w:ascii="Times New Roman" w:hAnsi="Times New Roman" w:cs="Times New Roman"/>
          <w:sz w:val="24"/>
        </w:rPr>
        <w:t>seis</w:t>
      </w:r>
      <w:r w:rsidRPr="0050603C">
        <w:rPr>
          <w:rFonts w:ascii="Times New Roman" w:hAnsi="Times New Roman" w:cs="Times New Roman"/>
          <w:sz w:val="24"/>
        </w:rPr>
        <w:t xml:space="preserve">.        </w:t>
      </w:r>
    </w:p>
    <w:p w14:paraId="17298F64" w14:textId="77777777" w:rsidR="0050603C" w:rsidRPr="0050603C" w:rsidRDefault="0050603C" w:rsidP="0050603C">
      <w:pPr>
        <w:spacing w:after="0" w:line="360" w:lineRule="auto"/>
        <w:ind w:firstLine="1843"/>
        <w:jc w:val="both"/>
        <w:rPr>
          <w:rFonts w:ascii="Times New Roman" w:hAnsi="Times New Roman" w:cs="Times New Roman"/>
          <w:sz w:val="24"/>
        </w:rPr>
      </w:pPr>
    </w:p>
    <w:p w14:paraId="306EAA39" w14:textId="77777777" w:rsidR="0050603C" w:rsidRPr="0050603C" w:rsidRDefault="0050603C" w:rsidP="0050603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20851DB5" w14:textId="77777777" w:rsidR="0050603C" w:rsidRPr="0050603C" w:rsidRDefault="0050603C" w:rsidP="0050603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50603C">
        <w:rPr>
          <w:rFonts w:ascii="Times New Roman" w:hAnsi="Times New Roman" w:cs="Times New Roman"/>
          <w:sz w:val="24"/>
        </w:rPr>
        <w:tab/>
      </w:r>
      <w:r w:rsidRPr="0050603C">
        <w:rPr>
          <w:rFonts w:ascii="Times New Roman" w:hAnsi="Times New Roman" w:cs="Times New Roman"/>
          <w:sz w:val="24"/>
        </w:rPr>
        <w:tab/>
      </w:r>
      <w:r w:rsidRPr="0050603C">
        <w:rPr>
          <w:rFonts w:ascii="Times New Roman" w:hAnsi="Times New Roman" w:cs="Times New Roman"/>
          <w:sz w:val="24"/>
        </w:rPr>
        <w:tab/>
      </w:r>
      <w:r w:rsidRPr="0050603C">
        <w:rPr>
          <w:rFonts w:ascii="Times New Roman" w:hAnsi="Times New Roman" w:cs="Times New Roman"/>
          <w:sz w:val="24"/>
        </w:rPr>
        <w:tab/>
      </w:r>
      <w:r w:rsidRPr="0050603C">
        <w:rPr>
          <w:rFonts w:ascii="Times New Roman" w:hAnsi="Times New Roman" w:cs="Times New Roman"/>
          <w:sz w:val="24"/>
        </w:rPr>
        <w:tab/>
      </w:r>
    </w:p>
    <w:p w14:paraId="2DD169CB" w14:textId="77777777" w:rsidR="0050603C" w:rsidRPr="0050603C" w:rsidRDefault="0050603C" w:rsidP="0050603C">
      <w:pPr>
        <w:pStyle w:val="SemEspaamento"/>
        <w:jc w:val="center"/>
        <w:rPr>
          <w:rFonts w:ascii="Times New Roman" w:hAnsi="Times New Roman" w:cs="Times New Roman"/>
          <w:sz w:val="24"/>
        </w:rPr>
      </w:pPr>
      <w:proofErr w:type="gramStart"/>
      <w:r w:rsidRPr="0050603C">
        <w:rPr>
          <w:rFonts w:ascii="Times New Roman" w:hAnsi="Times New Roman" w:cs="Times New Roman"/>
          <w:sz w:val="24"/>
        </w:rPr>
        <w:t>SADI  TOLFO</w:t>
      </w:r>
      <w:proofErr w:type="gramEnd"/>
    </w:p>
    <w:p w14:paraId="55D45DB2" w14:textId="77777777" w:rsidR="0050603C" w:rsidRPr="0050603C" w:rsidRDefault="0050603C" w:rsidP="0050603C">
      <w:pPr>
        <w:pStyle w:val="SemEspaamento"/>
        <w:jc w:val="center"/>
        <w:rPr>
          <w:rFonts w:ascii="Times New Roman" w:hAnsi="Times New Roman" w:cs="Times New Roman"/>
          <w:sz w:val="24"/>
          <w:lang w:val="pt-PT"/>
        </w:rPr>
      </w:pPr>
      <w:r w:rsidRPr="0050603C">
        <w:rPr>
          <w:rFonts w:ascii="Times New Roman" w:hAnsi="Times New Roman" w:cs="Times New Roman"/>
          <w:sz w:val="24"/>
          <w:lang w:val="pt-PT"/>
        </w:rPr>
        <w:t>PREFEITO MUNICIPAL</w:t>
      </w:r>
    </w:p>
    <w:p w14:paraId="4F1B6468" w14:textId="77777777" w:rsidR="0050603C" w:rsidRPr="0050603C" w:rsidRDefault="0050603C" w:rsidP="0050603C">
      <w:pPr>
        <w:pStyle w:val="SemEspaamento"/>
        <w:jc w:val="center"/>
        <w:rPr>
          <w:rFonts w:ascii="Times New Roman" w:eastAsia="Times New Roman" w:hAnsi="Times New Roman" w:cs="Times New Roman"/>
          <w:sz w:val="24"/>
          <w:lang w:eastAsia="pt-BR"/>
        </w:rPr>
      </w:pPr>
    </w:p>
    <w:p w14:paraId="68E7D573" w14:textId="77777777" w:rsidR="0050603C" w:rsidRPr="0050603C" w:rsidRDefault="0050603C" w:rsidP="0050603C">
      <w:pPr>
        <w:spacing w:line="360" w:lineRule="auto"/>
        <w:jc w:val="both"/>
        <w:rPr>
          <w:rFonts w:ascii="Times New Roman" w:hAnsi="Times New Roman" w:cs="Times New Roman"/>
          <w:bCs/>
          <w:sz w:val="24"/>
        </w:rPr>
      </w:pPr>
    </w:p>
    <w:sectPr w:rsidR="0050603C" w:rsidRPr="0050603C" w:rsidSect="007657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842713" w14:textId="77777777" w:rsidR="00184071" w:rsidRDefault="00184071" w:rsidP="001371AD">
      <w:pPr>
        <w:spacing w:after="0" w:line="240" w:lineRule="auto"/>
      </w:pPr>
      <w:r>
        <w:separator/>
      </w:r>
    </w:p>
  </w:endnote>
  <w:endnote w:type="continuationSeparator" w:id="0">
    <w:p w14:paraId="3B09FA59" w14:textId="77777777" w:rsidR="00184071" w:rsidRDefault="00184071" w:rsidP="00137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69598" w14:textId="77777777" w:rsidR="000E5BDE" w:rsidRDefault="000E5BD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07EA6" w14:textId="77777777" w:rsidR="001371AD" w:rsidRDefault="007657CD" w:rsidP="001371AD"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3447971" wp14:editId="399ABC2C">
          <wp:simplePos x="0" y="0"/>
          <wp:positionH relativeFrom="column">
            <wp:posOffset>-708660</wp:posOffset>
          </wp:positionH>
          <wp:positionV relativeFrom="paragraph">
            <wp:posOffset>377825</wp:posOffset>
          </wp:positionV>
          <wp:extent cx="1229644" cy="398780"/>
          <wp:effectExtent l="0" t="0" r="8890" b="1270"/>
          <wp:wrapNone/>
          <wp:docPr id="180217669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2176693" name="Imagem 180217669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0918" cy="3991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978828" w14:textId="77777777" w:rsidR="001371AD" w:rsidRDefault="00D565ED" w:rsidP="007657CD">
    <w:pPr>
      <w:pStyle w:val="Rodap"/>
      <w:pBdr>
        <w:top w:val="single" w:sz="4" w:space="1" w:color="auto"/>
      </w:pBdr>
      <w:jc w:val="center"/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431C9822" wp14:editId="0031C5EB">
          <wp:simplePos x="0" y="0"/>
          <wp:positionH relativeFrom="column">
            <wp:posOffset>5111115</wp:posOffset>
          </wp:positionH>
          <wp:positionV relativeFrom="paragraph">
            <wp:posOffset>151130</wp:posOffset>
          </wp:positionV>
          <wp:extent cx="685165" cy="492125"/>
          <wp:effectExtent l="0" t="0" r="635" b="3175"/>
          <wp:wrapNone/>
          <wp:docPr id="17984187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841873" name="Imagem 17984187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165" cy="492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371AD">
      <w:t>No Berço da 4ª Colônia</w:t>
    </w:r>
    <w:r w:rsidR="007657CD">
      <w:t xml:space="preserve"> de Imigração Italiana</w:t>
    </w:r>
  </w:p>
  <w:p w14:paraId="744F6F46" w14:textId="77777777" w:rsidR="001371AD" w:rsidRDefault="001371AD" w:rsidP="007657CD">
    <w:pPr>
      <w:pStyle w:val="Rodap"/>
      <w:pBdr>
        <w:top w:val="single" w:sz="4" w:space="1" w:color="auto"/>
      </w:pBdr>
      <w:jc w:val="center"/>
    </w:pPr>
    <w:r>
      <w:t>Rua 21 de Abril, 163 – Silveira Martins – RS – Brasil – CEP: 97.195-000</w:t>
    </w:r>
  </w:p>
  <w:p w14:paraId="266CBD4D" w14:textId="77777777" w:rsidR="001371AD" w:rsidRDefault="001371AD" w:rsidP="007657CD">
    <w:pPr>
      <w:pStyle w:val="Rodap"/>
      <w:pBdr>
        <w:top w:val="single" w:sz="4" w:space="1" w:color="auto"/>
      </w:pBdr>
      <w:jc w:val="center"/>
    </w:pPr>
    <w:r>
      <w:t xml:space="preserve">E-mail: </w:t>
    </w:r>
    <w:hyperlink r:id="rId3" w:history="1">
      <w:r w:rsidR="00EE47B9" w:rsidRPr="0050536F">
        <w:rPr>
          <w:rStyle w:val="Hyperlink"/>
        </w:rPr>
        <w:t>gabinete@silveiramartins.rs.gov.br</w:t>
      </w:r>
    </w:hyperlink>
    <w:r>
      <w:t xml:space="preserve"> - Fone/Fax: (55) 3224 48 </w:t>
    </w:r>
    <w:r w:rsidR="00EE47B9">
      <w:t>11</w:t>
    </w:r>
  </w:p>
  <w:p w14:paraId="34A709F7" w14:textId="77777777" w:rsidR="001371AD" w:rsidRDefault="001371A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D7C7D" w14:textId="77777777" w:rsidR="000E5BDE" w:rsidRDefault="000E5BD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F40A2" w14:textId="77777777" w:rsidR="00184071" w:rsidRDefault="00184071" w:rsidP="001371AD">
      <w:pPr>
        <w:spacing w:after="0" w:line="240" w:lineRule="auto"/>
      </w:pPr>
      <w:r>
        <w:separator/>
      </w:r>
    </w:p>
  </w:footnote>
  <w:footnote w:type="continuationSeparator" w:id="0">
    <w:p w14:paraId="28704DC2" w14:textId="77777777" w:rsidR="00184071" w:rsidRDefault="00184071" w:rsidP="001371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4074C" w14:textId="77777777" w:rsidR="000E5BDE" w:rsidRDefault="000E5BD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E3F3A" w14:textId="77777777" w:rsidR="001371AD" w:rsidRPr="00575D3F" w:rsidRDefault="00575D3F" w:rsidP="00575D3F">
    <w:pPr>
      <w:pStyle w:val="SemEspaamento"/>
      <w:jc w:val="center"/>
      <w:rPr>
        <w:sz w:val="28"/>
        <w:szCs w:val="28"/>
      </w:rPr>
    </w:pPr>
    <w:r w:rsidRPr="00575D3F">
      <w:rPr>
        <w:noProof/>
        <w:sz w:val="24"/>
        <w:szCs w:val="28"/>
        <w:lang w:eastAsia="pt-BR"/>
      </w:rPr>
      <w:drawing>
        <wp:anchor distT="0" distB="0" distL="114300" distR="114300" simplePos="0" relativeHeight="251658240" behindDoc="0" locked="0" layoutInCell="1" allowOverlap="1" wp14:anchorId="4C44BF64" wp14:editId="046F36EC">
          <wp:simplePos x="0" y="0"/>
          <wp:positionH relativeFrom="leftMargin">
            <wp:posOffset>238125</wp:posOffset>
          </wp:positionH>
          <wp:positionV relativeFrom="margin">
            <wp:posOffset>-812165</wp:posOffset>
          </wp:positionV>
          <wp:extent cx="1047750" cy="797560"/>
          <wp:effectExtent l="0" t="0" r="0" b="2540"/>
          <wp:wrapSquare wrapText="bothSides"/>
          <wp:docPr id="136356926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9550938" name="Imagem 2695509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750" cy="797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630C1">
      <w:rPr>
        <w:noProof/>
        <w:sz w:val="24"/>
        <w:szCs w:val="28"/>
      </w:rPr>
      <w:t>Estado do Rio Grande do Sul</w:t>
    </w:r>
  </w:p>
  <w:p w14:paraId="610C491E" w14:textId="77777777" w:rsidR="001371AD" w:rsidRDefault="00A630C1" w:rsidP="00A630C1">
    <w:pPr>
      <w:pStyle w:val="Cabealho"/>
      <w:jc w:val="center"/>
      <w:rPr>
        <w:b/>
        <w:bCs/>
      </w:rPr>
    </w:pPr>
    <w:r w:rsidRPr="00A630C1">
      <w:rPr>
        <w:b/>
        <w:bCs/>
      </w:rPr>
      <w:t>PREFEITURA MUNICIPAL DE SILVEIRA MARTINS</w:t>
    </w:r>
  </w:p>
  <w:p w14:paraId="2F5DF4D1" w14:textId="3B71CD65" w:rsidR="000E5BDE" w:rsidRPr="00EE47B9" w:rsidRDefault="000E5BDE" w:rsidP="001B65A6">
    <w:pPr>
      <w:pStyle w:val="Cabealho"/>
      <w:pBdr>
        <w:bottom w:val="single" w:sz="4" w:space="1" w:color="auto"/>
      </w:pBdr>
      <w:jc w:val="center"/>
    </w:pPr>
    <w:r w:rsidRPr="00EE47B9">
      <w:fldChar w:fldCharType="begin"/>
    </w:r>
    <w:r w:rsidRPr="00EE47B9">
      <w:instrText xml:space="preserve"> USERADDRESS  \* Upper  \* MERGEFORMAT </w:instrText>
    </w:r>
    <w:r w:rsidRPr="00EE47B9">
      <w:fldChar w:fldCharType="end"/>
    </w:r>
    <w:r w:rsidR="00EE47B9" w:rsidRPr="00EE47B9">
      <w:t>GABINETE DO PREFEITO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F7457" w14:textId="77777777" w:rsidR="000E5BDE" w:rsidRDefault="000E5BD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1AD"/>
    <w:rsid w:val="00004CA9"/>
    <w:rsid w:val="00030DA0"/>
    <w:rsid w:val="00082B11"/>
    <w:rsid w:val="000A5574"/>
    <w:rsid w:val="000B26AC"/>
    <w:rsid w:val="000B3EB4"/>
    <w:rsid w:val="000D6167"/>
    <w:rsid w:val="000E5BDE"/>
    <w:rsid w:val="000F59FC"/>
    <w:rsid w:val="00101EB9"/>
    <w:rsid w:val="00130F71"/>
    <w:rsid w:val="001371AD"/>
    <w:rsid w:val="00154192"/>
    <w:rsid w:val="001736FE"/>
    <w:rsid w:val="00184071"/>
    <w:rsid w:val="001B65A6"/>
    <w:rsid w:val="001B7E7A"/>
    <w:rsid w:val="001C0C20"/>
    <w:rsid w:val="001F179A"/>
    <w:rsid w:val="001F7851"/>
    <w:rsid w:val="002105ED"/>
    <w:rsid w:val="00263C68"/>
    <w:rsid w:val="002E6666"/>
    <w:rsid w:val="00381494"/>
    <w:rsid w:val="00421CD8"/>
    <w:rsid w:val="004A6C15"/>
    <w:rsid w:val="004B3620"/>
    <w:rsid w:val="004B71E5"/>
    <w:rsid w:val="005005ED"/>
    <w:rsid w:val="0050603C"/>
    <w:rsid w:val="00520CA7"/>
    <w:rsid w:val="0052559F"/>
    <w:rsid w:val="00575D3F"/>
    <w:rsid w:val="00576456"/>
    <w:rsid w:val="005A7847"/>
    <w:rsid w:val="00673468"/>
    <w:rsid w:val="0068077F"/>
    <w:rsid w:val="0068690D"/>
    <w:rsid w:val="006D763F"/>
    <w:rsid w:val="006F1EE4"/>
    <w:rsid w:val="00707BFC"/>
    <w:rsid w:val="00734588"/>
    <w:rsid w:val="007657CD"/>
    <w:rsid w:val="00781161"/>
    <w:rsid w:val="007E03A6"/>
    <w:rsid w:val="008362B6"/>
    <w:rsid w:val="00847BDE"/>
    <w:rsid w:val="00865BBC"/>
    <w:rsid w:val="00893165"/>
    <w:rsid w:val="008A0F06"/>
    <w:rsid w:val="008C21DA"/>
    <w:rsid w:val="008C27D2"/>
    <w:rsid w:val="008C2820"/>
    <w:rsid w:val="008D38C4"/>
    <w:rsid w:val="00965B6D"/>
    <w:rsid w:val="00965F8F"/>
    <w:rsid w:val="009C03AE"/>
    <w:rsid w:val="009D30CA"/>
    <w:rsid w:val="00A630C1"/>
    <w:rsid w:val="00AE690B"/>
    <w:rsid w:val="00B85793"/>
    <w:rsid w:val="00BD7BC4"/>
    <w:rsid w:val="00C00C2F"/>
    <w:rsid w:val="00C03392"/>
    <w:rsid w:val="00C27C4C"/>
    <w:rsid w:val="00C54A8A"/>
    <w:rsid w:val="00C66CF0"/>
    <w:rsid w:val="00D06EF2"/>
    <w:rsid w:val="00D321E7"/>
    <w:rsid w:val="00D565ED"/>
    <w:rsid w:val="00DB654C"/>
    <w:rsid w:val="00E21F60"/>
    <w:rsid w:val="00E7395B"/>
    <w:rsid w:val="00E826D7"/>
    <w:rsid w:val="00ED1D86"/>
    <w:rsid w:val="00EE47B9"/>
    <w:rsid w:val="00EF52B3"/>
    <w:rsid w:val="00F0397D"/>
    <w:rsid w:val="00F514AD"/>
    <w:rsid w:val="00F7607C"/>
    <w:rsid w:val="00FB42B5"/>
    <w:rsid w:val="00FC4D64"/>
    <w:rsid w:val="00FD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90ABB"/>
  <w15:chartTrackingRefBased/>
  <w15:docId w15:val="{989FA5C9-CA8E-43E0-B2EA-6BDFDCA0C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71AD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71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371AD"/>
  </w:style>
  <w:style w:type="paragraph" w:styleId="Rodap">
    <w:name w:val="footer"/>
    <w:basedOn w:val="Normal"/>
    <w:link w:val="RodapChar"/>
    <w:unhideWhenUsed/>
    <w:rsid w:val="001371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371AD"/>
  </w:style>
  <w:style w:type="character" w:styleId="Hyperlink">
    <w:name w:val="Hyperlink"/>
    <w:rsid w:val="001371A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71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71AD"/>
    <w:rPr>
      <w:rFonts w:ascii="Segoe UI" w:hAnsi="Segoe UI" w:cs="Segoe UI"/>
      <w:sz w:val="18"/>
      <w:szCs w:val="18"/>
    </w:rPr>
  </w:style>
  <w:style w:type="character" w:styleId="TextodoEspaoReservado">
    <w:name w:val="Placeholder Text"/>
    <w:basedOn w:val="Fontepargpadro"/>
    <w:uiPriority w:val="99"/>
    <w:semiHidden/>
    <w:rsid w:val="00575D3F"/>
    <w:rPr>
      <w:color w:val="666666"/>
    </w:rPr>
  </w:style>
  <w:style w:type="paragraph" w:styleId="SemEspaamento">
    <w:name w:val="No Spacing"/>
    <w:uiPriority w:val="1"/>
    <w:qFormat/>
    <w:rsid w:val="00575D3F"/>
    <w:pPr>
      <w:spacing w:after="0" w:line="240" w:lineRule="auto"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0E5B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gabinete@silveiramartins.rs.gov.br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8F09F-AE67-449C-A41E-455704920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135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Assessoria Jurídica</dc:creator>
  <cp:keywords/>
  <dc:description/>
  <cp:lastModifiedBy>William Sartori</cp:lastModifiedBy>
  <cp:revision>2</cp:revision>
  <cp:lastPrinted>2026-06-01T13:20:00Z</cp:lastPrinted>
  <dcterms:created xsi:type="dcterms:W3CDTF">2026-06-01T13:24:00Z</dcterms:created>
  <dcterms:modified xsi:type="dcterms:W3CDTF">2026-06-01T13:24:00Z</dcterms:modified>
</cp:coreProperties>
</file>